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BF8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2160" w:right="0" w:hanging="2168"/>
        <w:jc w:val="center"/>
        <w:rPr>
          <w:rFonts w:hint="eastAsia" w:ascii="黑体" w:hAnsi="黑体" w:eastAsia="黑体" w:cs="黑体"/>
          <w:b w:val="0"/>
          <w:bCs w:val="0"/>
          <w:i w:val="0"/>
          <w:iCs w:val="0"/>
          <w:caps w:val="0"/>
          <w:color w:val="333333"/>
          <w:spacing w:val="0"/>
          <w:kern w:val="0"/>
          <w:sz w:val="40"/>
          <w:szCs w:val="40"/>
          <w:shd w:val="clear" w:fill="FFFFFF"/>
          <w:lang w:val="en-US" w:eastAsia="zh-CN" w:bidi="ar"/>
        </w:rPr>
      </w:pPr>
      <w:r>
        <w:rPr>
          <w:rFonts w:hint="eastAsia" w:ascii="黑体" w:hAnsi="黑体" w:eastAsia="黑体" w:cs="黑体"/>
          <w:b w:val="0"/>
          <w:bCs w:val="0"/>
          <w:i w:val="0"/>
          <w:iCs w:val="0"/>
          <w:caps w:val="0"/>
          <w:color w:val="333333"/>
          <w:spacing w:val="0"/>
          <w:kern w:val="0"/>
          <w:sz w:val="40"/>
          <w:szCs w:val="40"/>
          <w:shd w:val="clear" w:fill="FFFFFF"/>
          <w:lang w:val="en-US" w:eastAsia="zh-CN" w:bidi="ar"/>
        </w:rPr>
        <w:t>化学院学术报告会</w:t>
      </w:r>
    </w:p>
    <w:p w14:paraId="0F8CA7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Autospacing="0" w:line="240" w:lineRule="auto"/>
        <w:ind w:left="0" w:right="0" w:firstLine="0" w:firstLineChars="0"/>
        <w:jc w:val="both"/>
        <w:rPr>
          <w:rFonts w:hint="eastAsia" w:ascii="仿宋" w:hAnsi="仿宋" w:eastAsia="仿宋" w:cs="仿宋"/>
          <w:b w:val="0"/>
          <w:bCs w:val="0"/>
          <w:i w:val="0"/>
          <w:iCs w:val="0"/>
          <w:caps w:val="0"/>
          <w:color w:val="333333"/>
          <w:spacing w:val="0"/>
          <w:kern w:val="0"/>
          <w:sz w:val="36"/>
          <w:szCs w:val="36"/>
          <w:shd w:val="clear" w:fill="FFFFFF"/>
          <w:lang w:val="en-US" w:eastAsia="zh-CN" w:bidi="ar"/>
        </w:rPr>
      </w:pPr>
      <w:r>
        <w:rPr>
          <w:rFonts w:ascii="仿宋" w:hAnsi="仿宋" w:eastAsia="仿宋" w:cs="仿宋"/>
          <w:b/>
          <w:bCs/>
          <w:i w:val="0"/>
          <w:iCs w:val="0"/>
          <w:caps w:val="0"/>
          <w:color w:val="333333"/>
          <w:spacing w:val="0"/>
          <w:kern w:val="0"/>
          <w:sz w:val="36"/>
          <w:szCs w:val="36"/>
          <w:shd w:val="clear" w:fill="FFFFFF"/>
          <w:lang w:val="en-US" w:eastAsia="zh-CN" w:bidi="ar"/>
        </w:rPr>
        <w:t>报</w:t>
      </w:r>
      <w:r>
        <w:rPr>
          <w:rFonts w:hint="eastAsia" w:ascii="仿宋" w:hAnsi="仿宋" w:eastAsia="仿宋" w:cs="仿宋"/>
          <w:b/>
          <w:bCs/>
          <w:i w:val="0"/>
          <w:iCs w:val="0"/>
          <w:caps w:val="0"/>
          <w:color w:val="333333"/>
          <w:spacing w:val="0"/>
          <w:kern w:val="0"/>
          <w:sz w:val="36"/>
          <w:szCs w:val="36"/>
          <w:shd w:val="clear" w:fill="FFFFFF"/>
          <w:lang w:val="en-US" w:eastAsia="zh-CN" w:bidi="ar"/>
        </w:rPr>
        <w:t>告题目：有机分子筛-多孔芳香骨架（PAFs）</w:t>
      </w:r>
      <w:r>
        <w:rPr>
          <w:rFonts w:hint="eastAsia" w:ascii="仿宋" w:hAnsi="仿宋" w:eastAsia="仿宋" w:cs="仿宋"/>
          <w:b w:val="0"/>
          <w:bCs w:val="0"/>
          <w:i w:val="0"/>
          <w:iCs w:val="0"/>
          <w:caps w:val="0"/>
          <w:color w:val="333333"/>
          <w:spacing w:val="0"/>
          <w:kern w:val="0"/>
          <w:sz w:val="36"/>
          <w:szCs w:val="36"/>
          <w:shd w:val="clear" w:fill="FFFFFF"/>
          <w:lang w:val="en-US" w:eastAsia="zh-CN" w:bidi="ar"/>
        </w:rPr>
        <w:t xml:space="preserve"> </w:t>
      </w:r>
    </w:p>
    <w:p w14:paraId="3C3A68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Autospacing="0" w:line="240" w:lineRule="auto"/>
        <w:ind w:left="0" w:right="0" w:firstLine="0"/>
        <w:jc w:val="left"/>
        <w:rPr>
          <w:rFonts w:hint="eastAsia" w:ascii="仿宋" w:hAnsi="仿宋" w:eastAsia="仿宋" w:cs="仿宋"/>
          <w:i w:val="0"/>
          <w:iCs w:val="0"/>
          <w:caps w:val="0"/>
          <w:color w:val="333333"/>
          <w:spacing w:val="0"/>
          <w:kern w:val="0"/>
          <w:sz w:val="36"/>
          <w:szCs w:val="36"/>
          <w:shd w:val="clear" w:fill="FFFFFF"/>
          <w:lang w:val="en-US" w:eastAsia="zh-CN" w:bidi="ar"/>
        </w:rPr>
      </w:pPr>
      <w:r>
        <w:rPr>
          <w:rFonts w:hint="eastAsia" w:ascii="仿宋" w:hAnsi="仿宋" w:eastAsia="仿宋" w:cs="仿宋"/>
          <w:b/>
          <w:bCs/>
          <w:i w:val="0"/>
          <w:iCs w:val="0"/>
          <w:caps w:val="0"/>
          <w:color w:val="333333"/>
          <w:spacing w:val="0"/>
          <w:kern w:val="0"/>
          <w:sz w:val="36"/>
          <w:szCs w:val="36"/>
          <w:shd w:val="clear" w:fill="FFFFFF"/>
          <w:lang w:val="en-US" w:eastAsia="zh-CN" w:bidi="ar"/>
        </w:rPr>
        <w:t>报 告 人：</w:t>
      </w:r>
      <w:r>
        <w:rPr>
          <w:rFonts w:hint="eastAsia" w:ascii="仿宋" w:hAnsi="仿宋" w:eastAsia="仿宋" w:cs="仿宋"/>
          <w:b w:val="0"/>
          <w:bCs w:val="0"/>
          <w:i w:val="0"/>
          <w:iCs w:val="0"/>
          <w:caps w:val="0"/>
          <w:color w:val="333333"/>
          <w:spacing w:val="0"/>
          <w:kern w:val="0"/>
          <w:sz w:val="36"/>
          <w:szCs w:val="36"/>
          <w:shd w:val="clear" w:fill="FFFFFF"/>
          <w:lang w:val="en-US" w:eastAsia="zh-CN" w:bidi="ar"/>
        </w:rPr>
        <w:t>朱广山，东北师范大学</w:t>
      </w:r>
    </w:p>
    <w:p w14:paraId="481E39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Autospacing="0" w:line="240" w:lineRule="auto"/>
        <w:ind w:left="0" w:right="0" w:firstLine="0"/>
        <w:jc w:val="left"/>
        <w:rPr>
          <w:rFonts w:hint="eastAsia" w:ascii="仿宋" w:hAnsi="仿宋" w:eastAsia="仿宋" w:cs="仿宋"/>
          <w:b w:val="0"/>
          <w:bCs w:val="0"/>
          <w:i w:val="0"/>
          <w:iCs w:val="0"/>
          <w:caps w:val="0"/>
          <w:color w:val="333333"/>
          <w:spacing w:val="0"/>
          <w:kern w:val="0"/>
          <w:sz w:val="36"/>
          <w:szCs w:val="36"/>
          <w:shd w:val="clear" w:fill="FFFFFF"/>
          <w:lang w:val="en-US" w:eastAsia="zh-CN" w:bidi="ar"/>
        </w:rPr>
      </w:pPr>
      <w:r>
        <w:rPr>
          <w:rFonts w:hint="eastAsia" w:ascii="仿宋" w:hAnsi="仿宋" w:eastAsia="仿宋" w:cs="仿宋"/>
          <w:b/>
          <w:bCs/>
          <w:i w:val="0"/>
          <w:iCs w:val="0"/>
          <w:caps w:val="0"/>
          <w:color w:val="333333"/>
          <w:spacing w:val="0"/>
          <w:kern w:val="0"/>
          <w:sz w:val="36"/>
          <w:szCs w:val="36"/>
          <w:shd w:val="clear" w:fill="FFFFFF"/>
          <w:lang w:val="en-US" w:eastAsia="zh-CN" w:bidi="ar"/>
        </w:rPr>
        <w:t>时     间：</w:t>
      </w:r>
      <w:r>
        <w:rPr>
          <w:rFonts w:hint="eastAsia" w:ascii="仿宋" w:hAnsi="仿宋" w:eastAsia="仿宋" w:cs="仿宋"/>
          <w:b w:val="0"/>
          <w:bCs w:val="0"/>
          <w:i w:val="0"/>
          <w:iCs w:val="0"/>
          <w:caps w:val="0"/>
          <w:color w:val="333333"/>
          <w:spacing w:val="0"/>
          <w:kern w:val="0"/>
          <w:sz w:val="36"/>
          <w:szCs w:val="36"/>
          <w:shd w:val="clear" w:fill="FFFFFF"/>
          <w:lang w:val="en-US" w:eastAsia="zh-CN" w:bidi="ar"/>
        </w:rPr>
        <w:t>2024年10月24日 14:00</w:t>
      </w:r>
    </w:p>
    <w:p w14:paraId="06F5D1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Autospacing="0" w:line="240" w:lineRule="auto"/>
        <w:ind w:left="0" w:right="0" w:firstLine="0"/>
        <w:jc w:val="left"/>
        <w:rPr>
          <w:rFonts w:hint="default" w:ascii="微软雅黑" w:hAnsi="微软雅黑" w:eastAsia="仿宋" w:cs="微软雅黑"/>
          <w:b w:val="0"/>
          <w:bCs w:val="0"/>
          <w:i w:val="0"/>
          <w:iCs w:val="0"/>
          <w:caps w:val="0"/>
          <w:color w:val="333333"/>
          <w:spacing w:val="0"/>
          <w:sz w:val="21"/>
          <w:szCs w:val="21"/>
          <w:lang w:val="en-US" w:eastAsia="zh-CN"/>
        </w:rPr>
      </w:pPr>
      <w:r>
        <w:rPr>
          <w:rFonts w:hint="eastAsia" w:ascii="仿宋" w:hAnsi="仿宋" w:eastAsia="仿宋" w:cs="仿宋"/>
          <w:b/>
          <w:bCs/>
          <w:i w:val="0"/>
          <w:iCs w:val="0"/>
          <w:caps w:val="0"/>
          <w:color w:val="333333"/>
          <w:spacing w:val="0"/>
          <w:kern w:val="0"/>
          <w:sz w:val="36"/>
          <w:szCs w:val="36"/>
          <w:shd w:val="clear" w:fill="FFFFFF"/>
          <w:lang w:val="en-US" w:eastAsia="zh-CN" w:bidi="ar"/>
        </w:rPr>
        <w:t>地     点：</w:t>
      </w:r>
      <w:r>
        <w:rPr>
          <w:rFonts w:hint="eastAsia" w:ascii="仿宋" w:hAnsi="仿宋" w:eastAsia="仿宋" w:cs="仿宋"/>
          <w:b w:val="0"/>
          <w:bCs w:val="0"/>
          <w:i w:val="0"/>
          <w:iCs w:val="0"/>
          <w:caps w:val="0"/>
          <w:color w:val="333333"/>
          <w:spacing w:val="0"/>
          <w:kern w:val="0"/>
          <w:sz w:val="36"/>
          <w:szCs w:val="36"/>
          <w:shd w:val="clear" w:fill="FFFFFF"/>
          <w:lang w:val="en-US" w:eastAsia="zh-CN" w:bidi="ar"/>
        </w:rPr>
        <w:t>崇山校区图书馆2楼报告厅</w:t>
      </w:r>
    </w:p>
    <w:p w14:paraId="28CB09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kern w:val="0"/>
          <w:sz w:val="36"/>
          <w:szCs w:val="36"/>
          <w:shd w:val="clear" w:fill="FFFFFF"/>
          <w:lang w:val="en-US" w:eastAsia="zh-CN" w:bidi="ar"/>
        </w:rPr>
        <w:t> </w:t>
      </w:r>
    </w:p>
    <w:p w14:paraId="554325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left"/>
        <w:rPr>
          <w:rFonts w:hint="eastAsia" w:ascii="仿宋" w:hAnsi="仿宋" w:eastAsia="仿宋" w:cs="仿宋"/>
          <w:i w:val="0"/>
          <w:iCs w:val="0"/>
          <w:caps w:val="0"/>
          <w:color w:val="333333"/>
          <w:spacing w:val="0"/>
          <w:kern w:val="0"/>
          <w:sz w:val="36"/>
          <w:szCs w:val="36"/>
          <w:shd w:val="clear" w:fill="FFFFFF"/>
          <w:lang w:val="en-US" w:eastAsia="zh-CN" w:bidi="ar"/>
        </w:rPr>
      </w:pPr>
      <w:r>
        <w:rPr>
          <w:rFonts w:hint="eastAsia" w:ascii="仿宋" w:hAnsi="仿宋" w:eastAsia="仿宋" w:cs="仿宋"/>
          <w:i w:val="0"/>
          <w:iCs w:val="0"/>
          <w:caps w:val="0"/>
          <w:color w:val="333333"/>
          <w:spacing w:val="0"/>
          <w:kern w:val="0"/>
          <w:sz w:val="36"/>
          <w:szCs w:val="36"/>
          <w:shd w:val="clear" w:fill="FFFFFF"/>
          <w:lang w:val="en-US" w:eastAsia="zh-CN" w:bidi="ar"/>
        </w:rPr>
        <w:t>欢迎广大师生积极参会！</w:t>
      </w:r>
    </w:p>
    <w:p w14:paraId="736058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附：报告人简介</w:t>
      </w:r>
    </w:p>
    <w:p w14:paraId="75F2242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i w:val="0"/>
          <w:iCs w:val="0"/>
          <w:caps w:val="0"/>
          <w:color w:val="333333"/>
          <w:spacing w:val="0"/>
          <w:sz w:val="28"/>
          <w:szCs w:val="28"/>
          <w:lang w:val="en-US" w:eastAsia="zh-CN"/>
        </w:rPr>
      </w:pPr>
      <w:r>
        <w:rPr>
          <w:rFonts w:hint="eastAsia" w:ascii="仿宋" w:hAnsi="仿宋" w:eastAsia="仿宋" w:cs="仿宋"/>
          <w:b/>
          <w:color w:val="000000"/>
          <w:sz w:val="28"/>
        </w:rPr>
        <w:drawing>
          <wp:anchor distT="0" distB="0" distL="114300" distR="114300" simplePos="0" relativeHeight="251659264" behindDoc="0" locked="0" layoutInCell="1" allowOverlap="1">
            <wp:simplePos x="0" y="0"/>
            <wp:positionH relativeFrom="column">
              <wp:posOffset>-138430</wp:posOffset>
            </wp:positionH>
            <wp:positionV relativeFrom="paragraph">
              <wp:posOffset>46355</wp:posOffset>
            </wp:positionV>
            <wp:extent cx="1321435" cy="1797050"/>
            <wp:effectExtent l="0" t="0" r="4445" b="1270"/>
            <wp:wrapSquare wrapText="bothSides"/>
            <wp:docPr id="1" name="图片 1" descr="C:\Users\Adminis\Desktop\d8f9d72a6059252d3a6c7c033b9b033b5bb5b9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Desktop\d8f9d72a6059252d3a6c7c033b9b033b5bb5b9b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321435" cy="1797050"/>
                    </a:xfrm>
                    <a:prstGeom prst="rect">
                      <a:avLst/>
                    </a:prstGeom>
                    <a:noFill/>
                    <a:ln>
                      <a:noFill/>
                    </a:ln>
                  </pic:spPr>
                </pic:pic>
              </a:graphicData>
            </a:graphic>
          </wp:anchor>
        </w:drawing>
      </w:r>
      <w:r>
        <w:rPr>
          <w:rFonts w:hint="eastAsia" w:ascii="仿宋" w:hAnsi="仿宋" w:eastAsia="仿宋" w:cs="仿宋"/>
          <w:i w:val="0"/>
          <w:iCs w:val="0"/>
          <w:caps w:val="0"/>
          <w:color w:val="333333"/>
          <w:spacing w:val="0"/>
          <w:sz w:val="28"/>
          <w:szCs w:val="28"/>
          <w:lang w:val="en-US" w:eastAsia="zh-CN"/>
        </w:rPr>
        <w:t>朱广山，教授，博士生导师，东北师范大学化学学院院长，国务院学位委员会学科评议组成员，国家杰出青年基金获得者，教育部“长江学者”特聘教授。1993年毕业于吉林大学化学系；1998年获吉林大学化学系博士学位；1999-2000年在日本东北大学做博士后研究；2001-2015年任吉林大学教授。2015年至今任东北师范大学教授，多酸与网格材料化学教育部重点实验室主任。担任Chemical Synthesis配位化学领域编辑。</w:t>
      </w:r>
    </w:p>
    <w:p w14:paraId="2C4879B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333333"/>
          <w:spacing w:val="0"/>
          <w:sz w:val="28"/>
          <w:szCs w:val="28"/>
          <w:lang w:val="en-US" w:eastAsia="zh-CN"/>
        </w:rPr>
        <w:t xml:space="preserve">朱广山教授长期从事新型多孔材料的定向合成、性质与结构研究、以及潜在应用的开发。研究工作涉及吸附分离导向的多孔芳香骨架（PAFs）的设计合成及先进功能应用，多孔支撑膜的制备及其气体分离，金属有机框架材料的设计合成以及纳米孔材料药物传输体系等方面的研究。在上述各前沿领域中取得了丰硕的成果，研究成果受到国际同行的高度认可。近年来，在国际核心学术刊物上发表SCI论文400余篇, H-index为79，出版英文专著2部，获得国内授权专利20余项。主持国家自然科学基金、重点项目、面上项目、国际科技合作与交流专项等项目。2008年获国家自然科学奖二等奖（第二完成人），2018年获吉林省科学技术奖一等奖（第一完成人）。  </w:t>
      </w:r>
    </w:p>
    <w:p w14:paraId="06372C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right="0"/>
        <w:jc w:val="center"/>
        <w:rPr>
          <w:rFonts w:hint="eastAsia" w:ascii="黑体" w:hAnsi="黑体" w:eastAsia="黑体" w:cs="黑体"/>
          <w:b w:val="0"/>
          <w:bCs w:val="0"/>
          <w:i w:val="0"/>
          <w:iCs w:val="0"/>
          <w:caps w:val="0"/>
          <w:color w:val="333333"/>
          <w:spacing w:val="0"/>
          <w:kern w:val="0"/>
          <w:sz w:val="40"/>
          <w:szCs w:val="40"/>
          <w:shd w:val="clear" w:fill="FFFFFF"/>
          <w:lang w:val="en-US" w:eastAsia="zh-CN" w:bidi="ar"/>
        </w:rPr>
      </w:pPr>
      <w:r>
        <w:rPr>
          <w:rFonts w:hint="eastAsia" w:ascii="黑体" w:hAnsi="黑体" w:eastAsia="黑体" w:cs="黑体"/>
          <w:b w:val="0"/>
          <w:bCs w:val="0"/>
          <w:i w:val="0"/>
          <w:iCs w:val="0"/>
          <w:caps w:val="0"/>
          <w:color w:val="333333"/>
          <w:spacing w:val="0"/>
          <w:kern w:val="0"/>
          <w:sz w:val="40"/>
          <w:szCs w:val="40"/>
          <w:shd w:val="clear" w:fill="FFFFFF"/>
          <w:lang w:val="en-US" w:eastAsia="zh-CN" w:bidi="ar"/>
        </w:rPr>
        <w:t>化学院学术报告会</w:t>
      </w:r>
    </w:p>
    <w:p w14:paraId="5DB657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Autospacing="0" w:line="240" w:lineRule="auto"/>
        <w:ind w:left="0" w:right="0" w:firstLine="0" w:firstLineChars="0"/>
        <w:jc w:val="both"/>
        <w:rPr>
          <w:rFonts w:hint="eastAsia" w:ascii="仿宋" w:hAnsi="仿宋" w:eastAsia="仿宋" w:cs="仿宋"/>
          <w:b w:val="0"/>
          <w:bCs w:val="0"/>
          <w:i w:val="0"/>
          <w:iCs w:val="0"/>
          <w:caps w:val="0"/>
          <w:color w:val="333333"/>
          <w:spacing w:val="0"/>
          <w:kern w:val="0"/>
          <w:sz w:val="36"/>
          <w:szCs w:val="36"/>
          <w:shd w:val="clear" w:fill="FFFFFF"/>
          <w:lang w:val="en-US" w:eastAsia="zh-CN" w:bidi="ar"/>
        </w:rPr>
      </w:pPr>
      <w:r>
        <w:rPr>
          <w:rFonts w:ascii="仿宋" w:hAnsi="仿宋" w:eastAsia="仿宋" w:cs="仿宋"/>
          <w:b/>
          <w:bCs/>
          <w:i w:val="0"/>
          <w:iCs w:val="0"/>
          <w:caps w:val="0"/>
          <w:color w:val="333333"/>
          <w:spacing w:val="0"/>
          <w:kern w:val="0"/>
          <w:sz w:val="36"/>
          <w:szCs w:val="36"/>
          <w:shd w:val="clear" w:fill="FFFFFF"/>
          <w:lang w:val="en-US" w:eastAsia="zh-CN" w:bidi="ar"/>
        </w:rPr>
        <w:t>报</w:t>
      </w:r>
      <w:r>
        <w:rPr>
          <w:rFonts w:hint="eastAsia" w:ascii="仿宋" w:hAnsi="仿宋" w:eastAsia="仿宋" w:cs="仿宋"/>
          <w:b/>
          <w:bCs/>
          <w:i w:val="0"/>
          <w:iCs w:val="0"/>
          <w:caps w:val="0"/>
          <w:color w:val="333333"/>
          <w:spacing w:val="0"/>
          <w:kern w:val="0"/>
          <w:sz w:val="36"/>
          <w:szCs w:val="36"/>
          <w:shd w:val="clear" w:fill="FFFFFF"/>
          <w:lang w:val="en-US" w:eastAsia="zh-CN" w:bidi="ar"/>
        </w:rPr>
        <w:t>告题目：手性聚集和结晶</w:t>
      </w:r>
      <w:r>
        <w:rPr>
          <w:rFonts w:hint="eastAsia" w:ascii="仿宋" w:hAnsi="仿宋" w:eastAsia="仿宋" w:cs="仿宋"/>
          <w:b w:val="0"/>
          <w:bCs w:val="0"/>
          <w:i w:val="0"/>
          <w:iCs w:val="0"/>
          <w:caps w:val="0"/>
          <w:color w:val="333333"/>
          <w:spacing w:val="0"/>
          <w:kern w:val="0"/>
          <w:sz w:val="36"/>
          <w:szCs w:val="36"/>
          <w:shd w:val="clear" w:fill="FFFFFF"/>
          <w:lang w:val="en-US" w:eastAsia="zh-CN" w:bidi="ar"/>
        </w:rPr>
        <w:t xml:space="preserve"> </w:t>
      </w:r>
    </w:p>
    <w:p w14:paraId="292B13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Autospacing="0" w:line="240" w:lineRule="auto"/>
        <w:ind w:left="0" w:right="0" w:firstLine="0"/>
        <w:jc w:val="left"/>
        <w:rPr>
          <w:rFonts w:hint="eastAsia" w:ascii="仿宋" w:hAnsi="仿宋" w:eastAsia="仿宋" w:cs="仿宋"/>
          <w:b w:val="0"/>
          <w:bCs w:val="0"/>
          <w:i w:val="0"/>
          <w:iCs w:val="0"/>
          <w:caps w:val="0"/>
          <w:color w:val="333333"/>
          <w:spacing w:val="0"/>
          <w:kern w:val="0"/>
          <w:sz w:val="36"/>
          <w:szCs w:val="36"/>
          <w:shd w:val="clear" w:fill="FFFFFF"/>
          <w:lang w:val="en-US" w:eastAsia="zh-CN" w:bidi="ar"/>
        </w:rPr>
      </w:pPr>
      <w:r>
        <w:rPr>
          <w:rFonts w:hint="eastAsia" w:ascii="仿宋" w:hAnsi="仿宋" w:eastAsia="仿宋" w:cs="仿宋"/>
          <w:b/>
          <w:bCs/>
          <w:i w:val="0"/>
          <w:iCs w:val="0"/>
          <w:caps w:val="0"/>
          <w:color w:val="333333"/>
          <w:spacing w:val="0"/>
          <w:kern w:val="0"/>
          <w:sz w:val="36"/>
          <w:szCs w:val="36"/>
          <w:shd w:val="clear" w:fill="FFFFFF"/>
          <w:lang w:val="en-US" w:eastAsia="zh-CN" w:bidi="ar"/>
        </w:rPr>
        <w:t>报 告 人：</w:t>
      </w:r>
      <w:r>
        <w:rPr>
          <w:rFonts w:hint="eastAsia" w:ascii="仿宋" w:hAnsi="仿宋" w:eastAsia="仿宋" w:cs="仿宋"/>
          <w:b w:val="0"/>
          <w:bCs w:val="0"/>
          <w:i w:val="0"/>
          <w:iCs w:val="0"/>
          <w:caps w:val="0"/>
          <w:color w:val="333333"/>
          <w:spacing w:val="0"/>
          <w:kern w:val="0"/>
          <w:sz w:val="36"/>
          <w:szCs w:val="36"/>
          <w:shd w:val="clear" w:fill="FFFFFF"/>
          <w:lang w:val="en-US" w:eastAsia="zh-CN" w:bidi="ar"/>
        </w:rPr>
        <w:t>崔勇，上海交通大学</w:t>
      </w:r>
    </w:p>
    <w:p w14:paraId="180952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Autospacing="0" w:line="240" w:lineRule="auto"/>
        <w:ind w:left="0" w:right="0" w:firstLine="0"/>
        <w:jc w:val="left"/>
        <w:rPr>
          <w:rFonts w:hint="default" w:ascii="仿宋" w:hAnsi="仿宋" w:eastAsia="仿宋" w:cs="仿宋"/>
          <w:b w:val="0"/>
          <w:bCs w:val="0"/>
          <w:i w:val="0"/>
          <w:iCs w:val="0"/>
          <w:caps w:val="0"/>
          <w:color w:val="333333"/>
          <w:spacing w:val="0"/>
          <w:kern w:val="0"/>
          <w:sz w:val="36"/>
          <w:szCs w:val="36"/>
          <w:shd w:val="clear" w:fill="FFFFFF"/>
          <w:lang w:val="en-US" w:eastAsia="zh-CN" w:bidi="ar"/>
        </w:rPr>
      </w:pPr>
      <w:r>
        <w:rPr>
          <w:rFonts w:hint="eastAsia" w:ascii="仿宋" w:hAnsi="仿宋" w:eastAsia="仿宋" w:cs="仿宋"/>
          <w:b/>
          <w:bCs/>
          <w:i w:val="0"/>
          <w:iCs w:val="0"/>
          <w:caps w:val="0"/>
          <w:color w:val="333333"/>
          <w:spacing w:val="0"/>
          <w:kern w:val="0"/>
          <w:sz w:val="36"/>
          <w:szCs w:val="36"/>
          <w:shd w:val="clear" w:fill="FFFFFF"/>
          <w:lang w:val="en-US" w:eastAsia="zh-CN" w:bidi="ar"/>
        </w:rPr>
        <w:t>时     间：</w:t>
      </w:r>
      <w:r>
        <w:rPr>
          <w:rFonts w:hint="eastAsia" w:ascii="仿宋" w:hAnsi="仿宋" w:eastAsia="仿宋" w:cs="仿宋"/>
          <w:b w:val="0"/>
          <w:bCs w:val="0"/>
          <w:i w:val="0"/>
          <w:iCs w:val="0"/>
          <w:caps w:val="0"/>
          <w:color w:val="333333"/>
          <w:spacing w:val="0"/>
          <w:kern w:val="0"/>
          <w:sz w:val="36"/>
          <w:szCs w:val="36"/>
          <w:shd w:val="clear" w:fill="FFFFFF"/>
          <w:lang w:val="en-US" w:eastAsia="zh-CN" w:bidi="ar"/>
        </w:rPr>
        <w:t>2024年10月23日 15:30</w:t>
      </w:r>
      <w:bookmarkStart w:id="0" w:name="_GoBack"/>
      <w:bookmarkEnd w:id="0"/>
    </w:p>
    <w:p w14:paraId="7E94F6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21"/>
          <w:szCs w:val="21"/>
        </w:rPr>
      </w:pPr>
      <w:r>
        <w:rPr>
          <w:rFonts w:hint="eastAsia" w:ascii="仿宋" w:hAnsi="仿宋" w:eastAsia="仿宋" w:cs="仿宋"/>
          <w:b/>
          <w:bCs/>
          <w:i w:val="0"/>
          <w:iCs w:val="0"/>
          <w:caps w:val="0"/>
          <w:color w:val="333333"/>
          <w:spacing w:val="0"/>
          <w:kern w:val="0"/>
          <w:sz w:val="36"/>
          <w:szCs w:val="36"/>
          <w:shd w:val="clear" w:fill="FFFFFF"/>
          <w:lang w:val="en-US" w:eastAsia="zh-CN" w:bidi="ar"/>
        </w:rPr>
        <w:t>地     点：</w:t>
      </w:r>
      <w:r>
        <w:rPr>
          <w:rFonts w:hint="eastAsia" w:ascii="仿宋" w:hAnsi="仿宋" w:eastAsia="仿宋" w:cs="仿宋"/>
          <w:b w:val="0"/>
          <w:bCs w:val="0"/>
          <w:i w:val="0"/>
          <w:iCs w:val="0"/>
          <w:caps w:val="0"/>
          <w:color w:val="333333"/>
          <w:spacing w:val="0"/>
          <w:kern w:val="0"/>
          <w:sz w:val="36"/>
          <w:szCs w:val="36"/>
          <w:shd w:val="clear" w:fill="FFFFFF"/>
          <w:lang w:val="en-US" w:eastAsia="zh-CN" w:bidi="ar"/>
        </w:rPr>
        <w:t>崇山校区五洲园一楼会议室</w:t>
      </w:r>
    </w:p>
    <w:p w14:paraId="5E8ECF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kern w:val="0"/>
          <w:sz w:val="36"/>
          <w:szCs w:val="36"/>
          <w:shd w:val="clear" w:fill="FFFFFF"/>
          <w:lang w:val="en-US" w:eastAsia="zh-CN" w:bidi="ar"/>
        </w:rPr>
        <w:t> </w:t>
      </w:r>
    </w:p>
    <w:p w14:paraId="7B073E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left"/>
        <w:rPr>
          <w:rFonts w:hint="eastAsia" w:ascii="仿宋" w:hAnsi="仿宋" w:eastAsia="仿宋" w:cs="仿宋"/>
          <w:i w:val="0"/>
          <w:iCs w:val="0"/>
          <w:caps w:val="0"/>
          <w:color w:val="333333"/>
          <w:spacing w:val="0"/>
          <w:kern w:val="0"/>
          <w:sz w:val="36"/>
          <w:szCs w:val="36"/>
          <w:shd w:val="clear" w:fill="FFFFFF"/>
          <w:lang w:val="en-US" w:eastAsia="zh-CN" w:bidi="ar"/>
        </w:rPr>
      </w:pPr>
      <w:r>
        <w:rPr>
          <w:rFonts w:hint="eastAsia" w:ascii="仿宋" w:hAnsi="仿宋" w:eastAsia="仿宋" w:cs="仿宋"/>
          <w:i w:val="0"/>
          <w:iCs w:val="0"/>
          <w:caps w:val="0"/>
          <w:color w:val="333333"/>
          <w:spacing w:val="0"/>
          <w:kern w:val="0"/>
          <w:sz w:val="36"/>
          <w:szCs w:val="36"/>
          <w:shd w:val="clear" w:fill="FFFFFF"/>
          <w:lang w:val="en-US" w:eastAsia="zh-CN" w:bidi="ar"/>
        </w:rPr>
        <w:t>欢迎广大师生积极参会！</w:t>
      </w:r>
    </w:p>
    <w:p w14:paraId="25EFF7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92" w:afterAutospacing="0" w:line="500" w:lineRule="exact"/>
        <w:ind w:left="0" w:right="0" w:firstLine="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附1：报告人简介</w:t>
      </w:r>
    </w:p>
    <w:p w14:paraId="571B378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i w:val="0"/>
          <w:iCs w:val="0"/>
          <w:caps w:val="0"/>
          <w:color w:val="333333"/>
          <w:spacing w:val="0"/>
          <w:sz w:val="28"/>
          <w:szCs w:val="28"/>
          <w:lang w:val="en-US" w:eastAsia="zh-CN"/>
        </w:rPr>
      </w:pPr>
      <w:r>
        <w:rPr>
          <w:rFonts w:ascii="Times New Roman" w:hAnsi="Times New Roman" w:cs="Times New Roman"/>
          <w:b/>
          <w:color w:val="000000"/>
          <w:sz w:val="28"/>
        </w:rPr>
        <w:drawing>
          <wp:anchor distT="0" distB="0" distL="114300" distR="114300" simplePos="0" relativeHeight="251660288" behindDoc="0" locked="0" layoutInCell="1" allowOverlap="1">
            <wp:simplePos x="0" y="0"/>
            <wp:positionH relativeFrom="column">
              <wp:posOffset>-8255</wp:posOffset>
            </wp:positionH>
            <wp:positionV relativeFrom="paragraph">
              <wp:posOffset>78740</wp:posOffset>
            </wp:positionV>
            <wp:extent cx="1265555" cy="1819275"/>
            <wp:effectExtent l="0" t="0" r="14605" b="9525"/>
            <wp:wrapSquare wrapText="bothSides"/>
            <wp:docPr id="2" name="图片 2" descr="C:\Users\Adminis\Desktop\Pc67c6e9e77a247ea97ca2f1c06ac44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Desktop\Pc67c6e9e77a247ea97ca2f1c06ac442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265555" cy="1819275"/>
                    </a:xfrm>
                    <a:prstGeom prst="rect">
                      <a:avLst/>
                    </a:prstGeom>
                    <a:noFill/>
                    <a:ln>
                      <a:noFill/>
                    </a:ln>
                  </pic:spPr>
                </pic:pic>
              </a:graphicData>
            </a:graphic>
          </wp:anchor>
        </w:drawing>
      </w:r>
      <w:r>
        <w:rPr>
          <w:rFonts w:hint="eastAsia" w:ascii="仿宋" w:hAnsi="仿宋" w:eastAsia="仿宋" w:cs="仿宋"/>
          <w:i w:val="0"/>
          <w:iCs w:val="0"/>
          <w:caps w:val="0"/>
          <w:color w:val="333333"/>
          <w:spacing w:val="0"/>
          <w:sz w:val="28"/>
          <w:szCs w:val="28"/>
          <w:lang w:val="en-US" w:eastAsia="zh-CN"/>
        </w:rPr>
        <w:t>崔勇，上海交通大学讲席教授，博士生导师。1999年获中国科学院福建物质结构所博士学位，随后在中国科技大学、美国北卡罗莱纳大学和芝加哥大学从事博士后研究，2005年起任上海交通大学教授。承担了国家自然科学基金重点、国际合作和重大研究计划以及国家重点研发等多项课题。主要从事手性多孔聚合物的结构设计、可控合成及不对称催化、手性分离和光电性能等领域的应用。曾获得国家杰出青年科学基金，入选教育部长江学者特聘教授。任Materials Horizons科学编辑、Chem Soc Rev和Sci China Mater等期刊编委。以第一完成人获上海市自然科学奖一等奖(2017年)，国家自然科学奖二等奖(2020年)。</w:t>
      </w:r>
    </w:p>
    <w:p w14:paraId="3D8AB91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i w:val="0"/>
          <w:iCs w:val="0"/>
          <w:caps w:val="0"/>
          <w:color w:val="333333"/>
          <w:spacing w:val="0"/>
          <w:sz w:val="28"/>
          <w:szCs w:val="28"/>
          <w:lang w:val="en-US" w:eastAsia="zh-CN"/>
        </w:rPr>
      </w:pPr>
    </w:p>
    <w:p w14:paraId="636721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92" w:afterAutospacing="0" w:line="460" w:lineRule="exact"/>
        <w:ind w:left="0" w:right="0" w:firstLine="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附2：报告摘要</w:t>
      </w:r>
    </w:p>
    <w:p w14:paraId="79597B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92" w:afterAutospacing="0" w:line="460" w:lineRule="exact"/>
        <w:ind w:left="-6" w:leftChars="0" w:right="0" w:firstLine="0" w:firstLineChars="0"/>
        <w:jc w:val="left"/>
        <w:textAlignment w:val="auto"/>
        <w:rPr>
          <w:rFonts w:hint="eastAsia"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333333"/>
          <w:spacing w:val="0"/>
          <w:sz w:val="28"/>
          <w:szCs w:val="28"/>
          <w:lang w:val="en-US" w:eastAsia="zh-CN"/>
        </w:rPr>
        <w:t xml:space="preserve">手性科学与技术研究是服务于药物和精细化学品等手性物质的创造，与人类健康、高品质生活和生命起源等密切相关。在通常的化学合成中，物质的两种镜像对映体出现的比例是相等的。多相不对称催化和手性分离有望成为制备单一镜像异构体的重要手段，手性多孔组装体是实现多相不对称催化和手性分离的重要物质基础。然而，如何在超分子层次上实现结构稳定的功能手性多孔晶态组装体的精准构筑是目前国际前沿亟待解决的问题。本报告将基于手性聚集和结晶的合成策略，讨论如何实现催化、分离和光电功能导向的手性结晶材料的可控构筑和结构调控。 </w:t>
      </w:r>
    </w:p>
    <w:p w14:paraId="39CE2C41">
      <w:pPr>
        <w:rPr>
          <w:rFonts w:hint="eastAsia"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333333"/>
          <w:spacing w:val="0"/>
          <w:sz w:val="28"/>
          <w:szCs w:val="28"/>
          <w:lang w:val="en-US" w:eastAsia="zh-CN"/>
        </w:rPr>
        <w:br w:type="page"/>
      </w:r>
    </w:p>
    <w:p w14:paraId="7224BD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92" w:afterAutospacing="0" w:line="400" w:lineRule="exact"/>
        <w:ind w:left="-6" w:leftChars="0" w:right="0" w:firstLine="0" w:firstLineChars="0"/>
        <w:jc w:val="both"/>
        <w:textAlignment w:val="auto"/>
        <w:rPr>
          <w:rFonts w:hint="eastAsia" w:ascii="黑体" w:hAnsi="黑体" w:eastAsia="黑体" w:cs="黑体"/>
          <w:b w:val="0"/>
          <w:bCs w:val="0"/>
          <w:i w:val="0"/>
          <w:iCs w:val="0"/>
          <w:caps w:val="0"/>
          <w:color w:val="333333"/>
          <w:spacing w:val="0"/>
          <w:kern w:val="0"/>
          <w:sz w:val="40"/>
          <w:szCs w:val="40"/>
          <w:shd w:val="clear" w:fill="FFFFFF"/>
          <w:lang w:val="en-US" w:eastAsia="zh-CN" w:bidi="ar"/>
        </w:rPr>
      </w:pPr>
      <w:r>
        <w:rPr>
          <w:rFonts w:hint="eastAsia" w:ascii="仿宋" w:hAnsi="仿宋" w:eastAsia="仿宋" w:cs="仿宋"/>
          <w:i w:val="0"/>
          <w:iCs w:val="0"/>
          <w:caps w:val="0"/>
          <w:color w:val="333333"/>
          <w:spacing w:val="0"/>
          <w:sz w:val="28"/>
          <w:szCs w:val="28"/>
          <w:lang w:val="en-US" w:eastAsia="zh-CN"/>
        </w:rPr>
        <w:t xml:space="preserve">          </w:t>
      </w:r>
      <w:r>
        <w:rPr>
          <w:rFonts w:hint="eastAsia" w:ascii="Times New Roman" w:hAnsi="Times New Roman" w:cs="Times New Roman" w:eastAsiaTheme="majorEastAsia"/>
          <w:sz w:val="24"/>
          <w:szCs w:val="28"/>
        </w:rPr>
        <w:t xml:space="preserve">               </w:t>
      </w:r>
      <w:r>
        <w:rPr>
          <w:rFonts w:hint="eastAsia" w:ascii="黑体" w:hAnsi="黑体" w:eastAsia="黑体" w:cs="黑体"/>
          <w:b w:val="0"/>
          <w:bCs w:val="0"/>
          <w:i w:val="0"/>
          <w:iCs w:val="0"/>
          <w:caps w:val="0"/>
          <w:color w:val="333333"/>
          <w:spacing w:val="0"/>
          <w:kern w:val="0"/>
          <w:sz w:val="40"/>
          <w:szCs w:val="40"/>
          <w:shd w:val="clear" w:fill="FFFFFF"/>
          <w:lang w:val="en-US" w:eastAsia="zh-CN" w:bidi="ar"/>
        </w:rPr>
        <w:t>化学院学术报告会</w:t>
      </w:r>
    </w:p>
    <w:p w14:paraId="0E2309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Autospacing="0" w:line="240" w:lineRule="auto"/>
        <w:ind w:left="0" w:right="0" w:firstLine="0" w:firstLineChars="0"/>
        <w:jc w:val="both"/>
        <w:rPr>
          <w:rFonts w:hint="eastAsia" w:ascii="仿宋" w:hAnsi="仿宋" w:eastAsia="仿宋" w:cs="仿宋"/>
          <w:b w:val="0"/>
          <w:bCs w:val="0"/>
          <w:i w:val="0"/>
          <w:iCs w:val="0"/>
          <w:caps w:val="0"/>
          <w:color w:val="333333"/>
          <w:spacing w:val="0"/>
          <w:kern w:val="0"/>
          <w:sz w:val="36"/>
          <w:szCs w:val="36"/>
          <w:shd w:val="clear" w:fill="FFFFFF"/>
          <w:lang w:val="en-US" w:eastAsia="zh-CN" w:bidi="ar"/>
        </w:rPr>
      </w:pPr>
      <w:r>
        <w:rPr>
          <w:rFonts w:ascii="仿宋" w:hAnsi="仿宋" w:eastAsia="仿宋" w:cs="仿宋"/>
          <w:b/>
          <w:bCs/>
          <w:i w:val="0"/>
          <w:iCs w:val="0"/>
          <w:caps w:val="0"/>
          <w:color w:val="333333"/>
          <w:spacing w:val="0"/>
          <w:kern w:val="0"/>
          <w:sz w:val="36"/>
          <w:szCs w:val="36"/>
          <w:shd w:val="clear" w:fill="FFFFFF"/>
          <w:lang w:val="en-US" w:eastAsia="zh-CN" w:bidi="ar"/>
        </w:rPr>
        <w:t>报</w:t>
      </w:r>
      <w:r>
        <w:rPr>
          <w:rFonts w:hint="eastAsia" w:ascii="仿宋" w:hAnsi="仿宋" w:eastAsia="仿宋" w:cs="仿宋"/>
          <w:b/>
          <w:bCs/>
          <w:i w:val="0"/>
          <w:iCs w:val="0"/>
          <w:caps w:val="0"/>
          <w:color w:val="333333"/>
          <w:spacing w:val="0"/>
          <w:kern w:val="0"/>
          <w:sz w:val="36"/>
          <w:szCs w:val="36"/>
          <w:shd w:val="clear" w:fill="FFFFFF"/>
          <w:lang w:val="en-US" w:eastAsia="zh-CN" w:bidi="ar"/>
        </w:rPr>
        <w:t>告题目：稀土配合物的结构设计与性能调控</w:t>
      </w:r>
      <w:r>
        <w:rPr>
          <w:rFonts w:hint="eastAsia" w:ascii="仿宋" w:hAnsi="仿宋" w:eastAsia="仿宋" w:cs="仿宋"/>
          <w:b w:val="0"/>
          <w:bCs w:val="0"/>
          <w:i w:val="0"/>
          <w:iCs w:val="0"/>
          <w:caps w:val="0"/>
          <w:color w:val="333333"/>
          <w:spacing w:val="0"/>
          <w:kern w:val="0"/>
          <w:sz w:val="36"/>
          <w:szCs w:val="36"/>
          <w:shd w:val="clear" w:fill="FFFFFF"/>
          <w:lang w:val="en-US" w:eastAsia="zh-CN" w:bidi="ar"/>
        </w:rPr>
        <w:t xml:space="preserve"> </w:t>
      </w:r>
    </w:p>
    <w:p w14:paraId="681893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Autospacing="0" w:line="240" w:lineRule="auto"/>
        <w:ind w:left="0" w:right="0" w:firstLine="0"/>
        <w:jc w:val="left"/>
        <w:rPr>
          <w:rFonts w:hint="eastAsia" w:ascii="仿宋" w:hAnsi="仿宋" w:eastAsia="仿宋" w:cs="仿宋"/>
          <w:i w:val="0"/>
          <w:iCs w:val="0"/>
          <w:caps w:val="0"/>
          <w:color w:val="333333"/>
          <w:spacing w:val="0"/>
          <w:kern w:val="0"/>
          <w:sz w:val="36"/>
          <w:szCs w:val="36"/>
          <w:shd w:val="clear" w:fill="FFFFFF"/>
          <w:lang w:val="en-US" w:eastAsia="zh-CN" w:bidi="ar"/>
        </w:rPr>
      </w:pPr>
      <w:r>
        <w:rPr>
          <w:rFonts w:hint="eastAsia" w:ascii="仿宋" w:hAnsi="仿宋" w:eastAsia="仿宋" w:cs="仿宋"/>
          <w:b/>
          <w:bCs/>
          <w:i w:val="0"/>
          <w:iCs w:val="0"/>
          <w:caps w:val="0"/>
          <w:color w:val="333333"/>
          <w:spacing w:val="0"/>
          <w:kern w:val="0"/>
          <w:sz w:val="36"/>
          <w:szCs w:val="36"/>
          <w:shd w:val="clear" w:fill="FFFFFF"/>
          <w:lang w:val="en-US" w:eastAsia="zh-CN" w:bidi="ar"/>
        </w:rPr>
        <w:t>报 告 人：</w:t>
      </w:r>
      <w:r>
        <w:rPr>
          <w:rFonts w:hint="eastAsia" w:ascii="仿宋" w:hAnsi="仿宋" w:eastAsia="仿宋" w:cs="仿宋"/>
          <w:b w:val="0"/>
          <w:bCs w:val="0"/>
          <w:i w:val="0"/>
          <w:iCs w:val="0"/>
          <w:caps w:val="0"/>
          <w:color w:val="333333"/>
          <w:spacing w:val="0"/>
          <w:kern w:val="0"/>
          <w:sz w:val="36"/>
          <w:szCs w:val="36"/>
          <w:shd w:val="clear" w:fill="FFFFFF"/>
          <w:lang w:val="en-US" w:eastAsia="zh-CN" w:bidi="ar"/>
        </w:rPr>
        <w:t>童明良，中山大学</w:t>
      </w:r>
    </w:p>
    <w:p w14:paraId="29A782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Autospacing="0" w:line="240" w:lineRule="auto"/>
        <w:ind w:left="0" w:right="0" w:firstLine="0"/>
        <w:jc w:val="left"/>
        <w:rPr>
          <w:rFonts w:hint="eastAsia" w:ascii="仿宋" w:hAnsi="仿宋" w:eastAsia="仿宋" w:cs="仿宋"/>
          <w:b w:val="0"/>
          <w:bCs w:val="0"/>
          <w:i w:val="0"/>
          <w:iCs w:val="0"/>
          <w:caps w:val="0"/>
          <w:color w:val="333333"/>
          <w:spacing w:val="0"/>
          <w:kern w:val="0"/>
          <w:sz w:val="36"/>
          <w:szCs w:val="36"/>
          <w:shd w:val="clear" w:fill="FFFFFF"/>
          <w:lang w:val="en-US" w:eastAsia="zh-CN" w:bidi="ar"/>
        </w:rPr>
      </w:pPr>
      <w:r>
        <w:rPr>
          <w:rFonts w:hint="eastAsia" w:ascii="仿宋" w:hAnsi="仿宋" w:eastAsia="仿宋" w:cs="仿宋"/>
          <w:b/>
          <w:bCs/>
          <w:i w:val="0"/>
          <w:iCs w:val="0"/>
          <w:caps w:val="0"/>
          <w:color w:val="333333"/>
          <w:spacing w:val="0"/>
          <w:kern w:val="0"/>
          <w:sz w:val="36"/>
          <w:szCs w:val="36"/>
          <w:shd w:val="clear" w:fill="FFFFFF"/>
          <w:lang w:val="en-US" w:eastAsia="zh-CN" w:bidi="ar"/>
        </w:rPr>
        <w:t>时     间：</w:t>
      </w:r>
      <w:r>
        <w:rPr>
          <w:rFonts w:hint="eastAsia" w:ascii="仿宋" w:hAnsi="仿宋" w:eastAsia="仿宋" w:cs="仿宋"/>
          <w:b w:val="0"/>
          <w:bCs w:val="0"/>
          <w:i w:val="0"/>
          <w:iCs w:val="0"/>
          <w:caps w:val="0"/>
          <w:color w:val="333333"/>
          <w:spacing w:val="0"/>
          <w:kern w:val="0"/>
          <w:sz w:val="36"/>
          <w:szCs w:val="36"/>
          <w:shd w:val="clear" w:fill="FFFFFF"/>
          <w:lang w:val="en-US" w:eastAsia="zh-CN" w:bidi="ar"/>
        </w:rPr>
        <w:t>2024年10月23日 15:30</w:t>
      </w:r>
    </w:p>
    <w:p w14:paraId="1B50A5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21"/>
          <w:szCs w:val="21"/>
        </w:rPr>
      </w:pPr>
      <w:r>
        <w:rPr>
          <w:rFonts w:hint="eastAsia" w:ascii="仿宋" w:hAnsi="仿宋" w:eastAsia="仿宋" w:cs="仿宋"/>
          <w:b/>
          <w:bCs/>
          <w:i w:val="0"/>
          <w:iCs w:val="0"/>
          <w:caps w:val="0"/>
          <w:color w:val="333333"/>
          <w:spacing w:val="0"/>
          <w:kern w:val="0"/>
          <w:sz w:val="36"/>
          <w:szCs w:val="36"/>
          <w:shd w:val="clear" w:fill="FFFFFF"/>
          <w:lang w:val="en-US" w:eastAsia="zh-CN" w:bidi="ar"/>
        </w:rPr>
        <w:t>地     点：</w:t>
      </w:r>
      <w:r>
        <w:rPr>
          <w:rFonts w:hint="eastAsia" w:ascii="仿宋" w:hAnsi="仿宋" w:eastAsia="仿宋" w:cs="仿宋"/>
          <w:b w:val="0"/>
          <w:bCs w:val="0"/>
          <w:i w:val="0"/>
          <w:iCs w:val="0"/>
          <w:caps w:val="0"/>
          <w:color w:val="333333"/>
          <w:spacing w:val="0"/>
          <w:kern w:val="0"/>
          <w:sz w:val="36"/>
          <w:szCs w:val="36"/>
          <w:shd w:val="clear" w:fill="FFFFFF"/>
          <w:lang w:val="en-US" w:eastAsia="zh-CN" w:bidi="ar"/>
        </w:rPr>
        <w:t>崇山校区五洲园一楼会议室</w:t>
      </w:r>
    </w:p>
    <w:p w14:paraId="045172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left"/>
        <w:rPr>
          <w:rFonts w:hint="eastAsia" w:ascii="微软雅黑" w:hAnsi="微软雅黑" w:eastAsia="微软雅黑" w:cs="微软雅黑"/>
          <w:i w:val="0"/>
          <w:iCs w:val="0"/>
          <w:caps w:val="0"/>
          <w:color w:val="333333"/>
          <w:spacing w:val="0"/>
          <w:sz w:val="21"/>
          <w:szCs w:val="21"/>
        </w:rPr>
      </w:pPr>
    </w:p>
    <w:p w14:paraId="74B38A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left"/>
        <w:rPr>
          <w:rFonts w:hint="eastAsia" w:ascii="仿宋" w:hAnsi="仿宋" w:eastAsia="仿宋" w:cs="仿宋"/>
          <w:i w:val="0"/>
          <w:iCs w:val="0"/>
          <w:caps w:val="0"/>
          <w:color w:val="333333"/>
          <w:spacing w:val="0"/>
          <w:kern w:val="0"/>
          <w:sz w:val="36"/>
          <w:szCs w:val="36"/>
          <w:shd w:val="clear" w:fill="FFFFFF"/>
          <w:lang w:val="en-US" w:eastAsia="zh-CN" w:bidi="ar"/>
        </w:rPr>
      </w:pPr>
      <w:r>
        <w:rPr>
          <w:rFonts w:hint="eastAsia" w:ascii="仿宋" w:hAnsi="仿宋" w:eastAsia="仿宋" w:cs="仿宋"/>
          <w:i w:val="0"/>
          <w:iCs w:val="0"/>
          <w:caps w:val="0"/>
          <w:color w:val="333333"/>
          <w:spacing w:val="0"/>
          <w:kern w:val="0"/>
          <w:sz w:val="36"/>
          <w:szCs w:val="36"/>
          <w:shd w:val="clear" w:fill="FFFFFF"/>
          <w:lang w:val="en-US" w:eastAsia="zh-CN" w:bidi="ar"/>
        </w:rPr>
        <w:t>欢迎广大师生积极参会！</w:t>
      </w:r>
    </w:p>
    <w:p w14:paraId="3A58F57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附：报告人简介</w:t>
      </w:r>
    </w:p>
    <w:p w14:paraId="3F8B1D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color w:val="000000"/>
          <w:sz w:val="28"/>
        </w:rPr>
      </w:pPr>
      <w:r>
        <w:rPr>
          <w:rFonts w:ascii="Times New Roman" w:hAnsi="Times New Roman" w:cs="Times New Roman"/>
          <w:b/>
          <w:color w:val="000000"/>
          <w:sz w:val="28"/>
        </w:rPr>
        <w:drawing>
          <wp:anchor distT="0" distB="0" distL="114300" distR="114300" simplePos="0" relativeHeight="251661312" behindDoc="0" locked="0" layoutInCell="1" allowOverlap="1">
            <wp:simplePos x="0" y="0"/>
            <wp:positionH relativeFrom="column">
              <wp:posOffset>-11430</wp:posOffset>
            </wp:positionH>
            <wp:positionV relativeFrom="paragraph">
              <wp:posOffset>106680</wp:posOffset>
            </wp:positionV>
            <wp:extent cx="1233170" cy="1741805"/>
            <wp:effectExtent l="0" t="0" r="1270" b="10795"/>
            <wp:wrapSquare wrapText="bothSides"/>
            <wp:docPr id="4" name="图片 4" descr="C:\Users\Adminis\Desktop\id13329_BJACLJ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Desktop\id13329_BJACLJK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33170" cy="1741805"/>
                    </a:xfrm>
                    <a:prstGeom prst="rect">
                      <a:avLst/>
                    </a:prstGeom>
                    <a:noFill/>
                    <a:ln>
                      <a:noFill/>
                    </a:ln>
                  </pic:spPr>
                </pic:pic>
              </a:graphicData>
            </a:graphic>
          </wp:anchor>
        </w:drawing>
      </w:r>
      <w:r>
        <w:rPr>
          <w:rFonts w:hint="eastAsia" w:ascii="仿宋" w:hAnsi="仿宋" w:eastAsia="仿宋" w:cs="仿宋"/>
          <w:b w:val="0"/>
          <w:bCs/>
          <w:color w:val="000000"/>
          <w:sz w:val="28"/>
        </w:rPr>
        <w:t>童明良，中山大学化学学院教授、博士生导师。1999年获中山大学博士学位，师从陈小明教授；2001-2003年在日本京都大学任JSPS博士后特别研究员，合作导师北川進教授。主要从事配位化学与磁分子固体材料的结构设计与性能调控研究。在包括Science、J. Am. Chem. Soc.、Angew. Chem.、Adv. Mater.、Chem. Sci.、Chem. Soc. Rev.、Acc. Chem. Res.等国内外学术期刊上发表论文300余篇，论文被SCI他引1.6万余次，H-指数71。2014-2017年连续入选Elsevier中国高被引学者榜单（化学类）。</w:t>
      </w:r>
    </w:p>
    <w:p w14:paraId="0E8839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i w:val="0"/>
          <w:iCs w:val="0"/>
          <w:caps w:val="0"/>
          <w:color w:val="333333"/>
          <w:spacing w:val="0"/>
          <w:sz w:val="28"/>
          <w:szCs w:val="28"/>
          <w:lang w:val="en-US" w:eastAsia="zh-CN"/>
        </w:rPr>
      </w:pPr>
      <w:r>
        <w:rPr>
          <w:rFonts w:hint="eastAsia" w:ascii="仿宋" w:hAnsi="仿宋" w:eastAsia="仿宋" w:cs="仿宋"/>
          <w:b w:val="0"/>
          <w:bCs/>
          <w:color w:val="000000"/>
          <w:sz w:val="28"/>
        </w:rPr>
        <w:t>获得的学术奖励及荣誉包括：国家杰出青年科学基金（2005）、“长江学者”特聘教授（2014）、国务院政府特殊津贴（2006）、国家百千万人才工程（2017）；“全国优秀博士学位论文”奖（2001）、广东省“丁颖科技奖”（2006）、广东省科学技术一等奖（2006，第二完成人）、国家自然科学二等奖（2007，第二完成人）、卢嘉锡优秀导师奖（2017）等。担任《化学学报》、《中国稀土学报》、Chinese Chemical Letters、Scientific Reports等杂志编委。现任英国皇家化学会会士（FRSC），中国晶体学会理事，中国化学会晶体化学专业委员会委员。</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MzVmZTkyNTdkMTEyNzQwY2Q0ODUyZWNlN2EwNTQifQ=="/>
  </w:docVars>
  <w:rsids>
    <w:rsidRoot w:val="00000000"/>
    <w:rsid w:val="0EB80B53"/>
    <w:rsid w:val="18A33447"/>
    <w:rsid w:val="258533F4"/>
    <w:rsid w:val="2CF94B65"/>
    <w:rsid w:val="2E3551B6"/>
    <w:rsid w:val="3337751A"/>
    <w:rsid w:val="3640623E"/>
    <w:rsid w:val="386A5929"/>
    <w:rsid w:val="4CF135B0"/>
    <w:rsid w:val="5EB50EE3"/>
    <w:rsid w:val="5FCB440B"/>
    <w:rsid w:val="75AB1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nhideWhenUsed/>
    <w:qFormat/>
    <w:uiPriority w:val="99"/>
    <w:rPr>
      <w:color w:val="0000FF"/>
      <w:u w:val="single"/>
    </w:rPr>
  </w:style>
  <w:style w:type="paragraph" w:customStyle="1" w:styleId="5">
    <w:name w:val="List Paragraph1"/>
    <w:basedOn w:val="1"/>
    <w:qFormat/>
    <w:uiPriority w:val="34"/>
    <w:pPr>
      <w:widowControl w:val="0"/>
      <w:ind w:firstLine="420" w:firstLineChars="200"/>
      <w:jc w:val="both"/>
    </w:pPr>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1609</Words>
  <Characters>1925</Characters>
  <Lines>0</Lines>
  <Paragraphs>0</Paragraphs>
  <TotalTime>1</TotalTime>
  <ScaleCrop>false</ScaleCrop>
  <LinksUpToDate>false</LinksUpToDate>
  <CharactersWithSpaces>2015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2024-05-27T02:13:00Z</dcterms:created>
  <dc:creator>Administrator</dc:creator>
  <cp:lastModifiedBy>苗小喵</cp:lastModifiedBy>
  <dcterms:modified xsi:type="dcterms:W3CDTF">2024-10-22T02:43:16Z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C08723829F3245D48470D90F77AD4B37_12</vt:lpwstr>
  </property>
</Properties>
</file>